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0CE6F" w14:textId="77777777" w:rsidR="00443F38" w:rsidRPr="004B449F" w:rsidRDefault="00443F38" w:rsidP="004B449F">
      <w:pPr>
        <w:spacing w:line="360" w:lineRule="auto"/>
        <w:rPr>
          <w:rFonts w:ascii="Times" w:eastAsia="Times New Roman" w:hAnsi="Times" w:cs="Times New Roman"/>
          <w:b/>
          <w:bCs/>
          <w:color w:val="000000"/>
        </w:rPr>
      </w:pPr>
      <w:r w:rsidRPr="004B449F">
        <w:rPr>
          <w:rFonts w:ascii="Times" w:eastAsia="Times New Roman" w:hAnsi="Times" w:cs="Times New Roman"/>
          <w:b/>
          <w:bCs/>
          <w:color w:val="000000"/>
        </w:rPr>
        <w:t>Use of respirators</w:t>
      </w:r>
    </w:p>
    <w:p w14:paraId="5F4C5502" w14:textId="77777777" w:rsidR="00443F38" w:rsidRPr="004B449F" w:rsidRDefault="00443F38" w:rsidP="004B449F">
      <w:pPr>
        <w:spacing w:line="360" w:lineRule="auto"/>
        <w:rPr>
          <w:rFonts w:ascii="Times" w:eastAsia="Times New Roman" w:hAnsi="Times" w:cs="Times New Roman"/>
        </w:rPr>
      </w:pPr>
      <w:r w:rsidRPr="004B449F">
        <w:rPr>
          <w:rFonts w:ascii="Times" w:eastAsia="Times New Roman" w:hAnsi="Times" w:cs="Times New Roman"/>
        </w:rPr>
        <w:t>Face piece seal protection</w:t>
      </w:r>
    </w:p>
    <w:p w14:paraId="0E662205" w14:textId="77777777" w:rsidR="00443F38" w:rsidRPr="004B449F" w:rsidRDefault="00443F38" w:rsidP="004B449F">
      <w:pPr>
        <w:spacing w:line="360" w:lineRule="auto"/>
        <w:rPr>
          <w:rFonts w:ascii="Times" w:eastAsia="Times New Roman" w:hAnsi="Times" w:cs="Times New Roman"/>
          <w:color w:val="000000"/>
        </w:rPr>
      </w:pPr>
      <w:proofErr w:type="gramStart"/>
      <w:r w:rsidRPr="004B449F">
        <w:rPr>
          <w:rFonts w:ascii="Times" w:eastAsia="Times New Roman" w:hAnsi="Times" w:cs="Times New Roman"/>
          <w:color w:val="000000"/>
        </w:rPr>
        <w:t>in2vate’s</w:t>
      </w:r>
      <w:proofErr w:type="gramEnd"/>
      <w:r w:rsidRPr="004B449F">
        <w:rPr>
          <w:rFonts w:ascii="Times" w:eastAsia="Times New Roman" w:hAnsi="Times" w:cs="Times New Roman"/>
          <w:color w:val="000000"/>
        </w:rPr>
        <w:t xml:space="preserve"> Safety Coordinator does not permit respirators with tight-fitting face pieces to be worn by employees who have:</w:t>
      </w:r>
    </w:p>
    <w:p w14:paraId="7F33C9B1" w14:textId="77777777" w:rsidR="00443F38" w:rsidRPr="004B449F" w:rsidRDefault="00443F38" w:rsidP="004B449F">
      <w:pPr>
        <w:spacing w:line="360" w:lineRule="auto"/>
        <w:ind w:firstLine="1440"/>
        <w:rPr>
          <w:rFonts w:ascii="Times" w:eastAsia="Times New Roman" w:hAnsi="Times" w:cs="Times New Roman"/>
          <w:color w:val="000000"/>
        </w:rPr>
      </w:pPr>
      <w:r w:rsidRPr="004B449F">
        <w:rPr>
          <w:rFonts w:ascii="Times" w:eastAsia="Times New Roman" w:hAnsi="Times" w:cs="Times New Roman"/>
          <w:color w:val="000000"/>
        </w:rPr>
        <w:t>Facial hair that comes between the sealing surface of the face piece and the face or that interferes with valve function; or</w:t>
      </w:r>
    </w:p>
    <w:p w14:paraId="00CD8E21" w14:textId="77777777" w:rsidR="00443F38" w:rsidRPr="004B449F" w:rsidRDefault="00443F38" w:rsidP="004B449F">
      <w:pPr>
        <w:spacing w:line="360" w:lineRule="auto"/>
        <w:ind w:firstLine="1440"/>
        <w:rPr>
          <w:rFonts w:ascii="Times" w:eastAsia="Times New Roman" w:hAnsi="Times" w:cs="Times New Roman"/>
          <w:color w:val="000000"/>
        </w:rPr>
      </w:pPr>
      <w:r w:rsidRPr="004B449F">
        <w:rPr>
          <w:rFonts w:ascii="Times" w:eastAsia="Times New Roman" w:hAnsi="Times" w:cs="Times New Roman"/>
          <w:color w:val="000000"/>
        </w:rPr>
        <w:t>Any condition that interferes with the</w:t>
      </w:r>
      <w:bookmarkStart w:id="0" w:name="_GoBack"/>
      <w:bookmarkEnd w:id="0"/>
      <w:r w:rsidRPr="004B449F">
        <w:rPr>
          <w:rFonts w:ascii="Times" w:eastAsia="Times New Roman" w:hAnsi="Times" w:cs="Times New Roman"/>
          <w:color w:val="000000"/>
        </w:rPr>
        <w:t xml:space="preserve"> face-to-face piece seal or valve function.</w:t>
      </w:r>
    </w:p>
    <w:p w14:paraId="68D24128" w14:textId="77777777" w:rsidR="00443F38" w:rsidRPr="004B449F" w:rsidRDefault="00443F38" w:rsidP="004B449F">
      <w:pPr>
        <w:spacing w:line="360" w:lineRule="auto"/>
        <w:ind w:firstLine="1437"/>
        <w:rPr>
          <w:rFonts w:ascii="Times" w:eastAsia="Times New Roman" w:hAnsi="Times" w:cs="Times New Roman"/>
          <w:color w:val="000000"/>
        </w:rPr>
      </w:pPr>
      <w:r w:rsidRPr="004B449F">
        <w:rPr>
          <w:rFonts w:ascii="Times" w:eastAsia="Times New Roman" w:hAnsi="Times" w:cs="Times New Roman"/>
          <w:color w:val="000000"/>
        </w:rPr>
        <w:t>If an employee wears corrective glasses or goggles or other personal protective equipment, in2vate’s Safety Coordinator ensures that such equipment is worn in a manner that does not interfere with the seal of the face piece to the face of the user.</w:t>
      </w:r>
    </w:p>
    <w:p w14:paraId="651A8C13" w14:textId="77777777" w:rsidR="00443F38" w:rsidRPr="004B449F" w:rsidRDefault="00443F38" w:rsidP="004B449F">
      <w:pPr>
        <w:spacing w:line="360" w:lineRule="auto"/>
        <w:ind w:firstLine="1435"/>
        <w:rPr>
          <w:rFonts w:ascii="Times" w:eastAsia="Times New Roman" w:hAnsi="Times" w:cs="Times New Roman"/>
          <w:color w:val="000000"/>
        </w:rPr>
      </w:pPr>
      <w:r w:rsidRPr="004B449F">
        <w:rPr>
          <w:rFonts w:ascii="Times" w:eastAsia="Times New Roman" w:hAnsi="Times" w:cs="Times New Roman"/>
          <w:color w:val="000000"/>
        </w:rPr>
        <w:t xml:space="preserve">For all tight-fitting respirators, in2vate’s Safety Coordinator ensures that employees perform a user seal check each time they put on the respirator using the procedures in Appendix B or procedures recommended by the respirator manufacturer that in2vate’s Safety Coordinator </w:t>
      </w:r>
      <w:proofErr w:type="gramStart"/>
      <w:r w:rsidRPr="004B449F">
        <w:rPr>
          <w:rFonts w:ascii="Times" w:eastAsia="Times New Roman" w:hAnsi="Times" w:cs="Times New Roman"/>
          <w:color w:val="000000"/>
        </w:rPr>
        <w:t>demonstrates</w:t>
      </w:r>
      <w:proofErr w:type="gramEnd"/>
      <w:r w:rsidRPr="004B449F">
        <w:rPr>
          <w:rFonts w:ascii="Times" w:eastAsia="Times New Roman" w:hAnsi="Times" w:cs="Times New Roman"/>
          <w:color w:val="000000"/>
        </w:rPr>
        <w:t xml:space="preserve"> are as effective as those in Appendix B of this section.</w:t>
      </w:r>
    </w:p>
    <w:p w14:paraId="467C9376" w14:textId="77777777" w:rsidR="00443F38" w:rsidRPr="004B449F" w:rsidRDefault="00443F38" w:rsidP="004B449F">
      <w:pPr>
        <w:spacing w:line="360" w:lineRule="auto"/>
        <w:rPr>
          <w:rFonts w:ascii="Times" w:eastAsia="Times New Roman" w:hAnsi="Times" w:cs="Times New Roman"/>
        </w:rPr>
      </w:pPr>
      <w:r w:rsidRPr="004B449F">
        <w:rPr>
          <w:rFonts w:ascii="Times" w:eastAsia="Times New Roman" w:hAnsi="Times" w:cs="Times New Roman"/>
        </w:rPr>
        <w:t>Continuing respirator effectiveness</w:t>
      </w:r>
    </w:p>
    <w:p w14:paraId="3431F88C" w14:textId="77777777" w:rsidR="00443F38" w:rsidRPr="004B449F" w:rsidRDefault="00443F38" w:rsidP="004B449F">
      <w:pPr>
        <w:spacing w:line="360" w:lineRule="auto"/>
        <w:ind w:firstLine="960"/>
        <w:rPr>
          <w:rFonts w:ascii="Times" w:eastAsia="Times New Roman" w:hAnsi="Times" w:cs="Times New Roman"/>
          <w:color w:val="000000"/>
        </w:rPr>
      </w:pPr>
      <w:r w:rsidRPr="004B449F">
        <w:rPr>
          <w:rFonts w:ascii="Times" w:eastAsia="Times New Roman" w:hAnsi="Times" w:cs="Times New Roman"/>
          <w:color w:val="000000"/>
        </w:rPr>
        <w:t>Appropriate surveillance is maintained of work area conditions and degree of employee exposure or stress. When there is a change in work area conditions or degree of employee exposure or stress that may affect respirator effectiveness</w:t>
      </w:r>
      <w:proofErr w:type="gramStart"/>
      <w:r w:rsidRPr="004B449F">
        <w:rPr>
          <w:rFonts w:ascii="Times" w:eastAsia="Times New Roman" w:hAnsi="Times" w:cs="Times New Roman"/>
          <w:color w:val="000000"/>
        </w:rPr>
        <w:t>,in2vate’s</w:t>
      </w:r>
      <w:proofErr w:type="gramEnd"/>
      <w:r w:rsidRPr="004B449F">
        <w:rPr>
          <w:rFonts w:ascii="Times" w:eastAsia="Times New Roman" w:hAnsi="Times" w:cs="Times New Roman"/>
          <w:color w:val="000000"/>
        </w:rPr>
        <w:t xml:space="preserve"> Safety Coordinator reevaluates the continued effectiveness of the respirator.</w:t>
      </w:r>
    </w:p>
    <w:p w14:paraId="7C18F529" w14:textId="77777777" w:rsidR="00443F38" w:rsidRPr="004B449F" w:rsidRDefault="00443F38" w:rsidP="004B449F">
      <w:pPr>
        <w:spacing w:line="360" w:lineRule="auto"/>
        <w:ind w:firstLine="960"/>
        <w:rPr>
          <w:rFonts w:ascii="Times" w:eastAsia="Times New Roman" w:hAnsi="Times" w:cs="Times New Roman"/>
          <w:color w:val="000000"/>
        </w:rPr>
      </w:pPr>
      <w:proofErr w:type="gramStart"/>
      <w:r w:rsidRPr="004B449F">
        <w:rPr>
          <w:rFonts w:ascii="Times" w:eastAsia="Times New Roman" w:hAnsi="Times" w:cs="Times New Roman"/>
          <w:color w:val="000000"/>
        </w:rPr>
        <w:t>in2vate’s</w:t>
      </w:r>
      <w:proofErr w:type="gramEnd"/>
      <w:r w:rsidRPr="004B449F">
        <w:rPr>
          <w:rFonts w:ascii="Times" w:eastAsia="Times New Roman" w:hAnsi="Times" w:cs="Times New Roman"/>
          <w:color w:val="000000"/>
        </w:rPr>
        <w:t xml:space="preserve"> Safety Coordinator ensures that employees leave the respirator use area:</w:t>
      </w:r>
    </w:p>
    <w:p w14:paraId="64823215" w14:textId="77777777" w:rsidR="00443F38" w:rsidRPr="004B449F" w:rsidRDefault="00443F38" w:rsidP="004B449F">
      <w:pPr>
        <w:spacing w:line="360" w:lineRule="auto"/>
        <w:ind w:firstLine="1440"/>
        <w:rPr>
          <w:rFonts w:ascii="Times" w:eastAsia="Times New Roman" w:hAnsi="Times" w:cs="Times New Roman"/>
          <w:color w:val="000000"/>
        </w:rPr>
      </w:pPr>
      <w:r w:rsidRPr="004B449F">
        <w:rPr>
          <w:rFonts w:ascii="Times" w:eastAsia="Times New Roman" w:hAnsi="Times" w:cs="Times New Roman"/>
          <w:color w:val="000000"/>
        </w:rPr>
        <w:t xml:space="preserve">To wash their faces and respirator face pieces as necessary to prevent eye or skin irritation associated with respirator use; or </w:t>
      </w:r>
    </w:p>
    <w:p w14:paraId="71C84A22" w14:textId="77777777" w:rsidR="00443F38" w:rsidRPr="004B449F" w:rsidRDefault="00443F38" w:rsidP="004B449F">
      <w:pPr>
        <w:spacing w:line="360" w:lineRule="auto"/>
        <w:ind w:firstLine="1440"/>
        <w:rPr>
          <w:rFonts w:ascii="Times" w:eastAsia="Times New Roman" w:hAnsi="Times" w:cs="Times New Roman"/>
          <w:color w:val="000000"/>
        </w:rPr>
      </w:pPr>
      <w:r w:rsidRPr="004B449F">
        <w:rPr>
          <w:rFonts w:ascii="Times" w:eastAsia="Times New Roman" w:hAnsi="Times" w:cs="Times New Roman"/>
          <w:color w:val="000000"/>
        </w:rPr>
        <w:t>If they detect vapor or gas breakthrough, changes in breathing resistance, or leakage of the face piece; or</w:t>
      </w:r>
    </w:p>
    <w:p w14:paraId="2BD0F9E2" w14:textId="77777777" w:rsidR="00443F38" w:rsidRPr="004B449F" w:rsidRDefault="00443F38" w:rsidP="004B449F">
      <w:pPr>
        <w:spacing w:line="360" w:lineRule="auto"/>
        <w:ind w:firstLine="1440"/>
        <w:rPr>
          <w:rFonts w:ascii="Times" w:eastAsia="Times New Roman" w:hAnsi="Times" w:cs="Times New Roman"/>
          <w:color w:val="000000"/>
        </w:rPr>
      </w:pPr>
      <w:r w:rsidRPr="004B449F">
        <w:rPr>
          <w:rFonts w:ascii="Times" w:eastAsia="Times New Roman" w:hAnsi="Times" w:cs="Times New Roman"/>
          <w:color w:val="000000"/>
        </w:rPr>
        <w:t>To replace the respirator or the filter, cartridge, or canister elements.</w:t>
      </w:r>
    </w:p>
    <w:p w14:paraId="0B0F0C93" w14:textId="77777777" w:rsidR="00443F38" w:rsidRPr="004B449F" w:rsidRDefault="00443F38" w:rsidP="004B449F">
      <w:pPr>
        <w:spacing w:line="360" w:lineRule="auto"/>
        <w:ind w:firstLine="960"/>
        <w:rPr>
          <w:rFonts w:ascii="Times" w:eastAsia="Times New Roman" w:hAnsi="Times" w:cs="Times New Roman"/>
          <w:color w:val="000000"/>
        </w:rPr>
      </w:pPr>
      <w:r w:rsidRPr="004B449F">
        <w:rPr>
          <w:rFonts w:ascii="Times" w:eastAsia="Times New Roman" w:hAnsi="Times" w:cs="Times New Roman"/>
          <w:color w:val="000000"/>
        </w:rPr>
        <w:t xml:space="preserve">If the employee detects vapor or gas breakthrough, changes in breathing resistance, or leakage of the face piece, in2vate’s Safety Coordinator must replace or repair the respirator before allowing the employee to return to the work area. </w:t>
      </w:r>
    </w:p>
    <w:p w14:paraId="5B622317" w14:textId="77777777" w:rsidR="00443F38" w:rsidRPr="004B449F" w:rsidRDefault="00443F38" w:rsidP="004B449F">
      <w:pPr>
        <w:spacing w:line="360" w:lineRule="auto"/>
        <w:ind w:hanging="3"/>
        <w:rPr>
          <w:rFonts w:ascii="Times" w:eastAsia="Times New Roman" w:hAnsi="Times" w:cs="Times New Roman"/>
        </w:rPr>
      </w:pPr>
      <w:r w:rsidRPr="004B449F">
        <w:rPr>
          <w:rFonts w:ascii="Times" w:eastAsia="Times New Roman" w:hAnsi="Times" w:cs="Times New Roman"/>
        </w:rPr>
        <w:lastRenderedPageBreak/>
        <w:t>For all IDLH atmospheres, in2vate’s Safety Coordinator ensures that:</w:t>
      </w:r>
    </w:p>
    <w:p w14:paraId="5EE91254" w14:textId="77777777" w:rsidR="00443F38" w:rsidRPr="004B449F" w:rsidRDefault="00443F38" w:rsidP="004B449F">
      <w:pPr>
        <w:spacing w:line="360" w:lineRule="auto"/>
        <w:ind w:firstLine="960"/>
        <w:rPr>
          <w:rFonts w:ascii="Times" w:eastAsia="Times New Roman" w:hAnsi="Times" w:cs="Times New Roman"/>
          <w:color w:val="000000"/>
        </w:rPr>
      </w:pPr>
      <w:r w:rsidRPr="004B449F">
        <w:rPr>
          <w:rFonts w:ascii="Times" w:eastAsia="Times New Roman" w:hAnsi="Times" w:cs="Times New Roman"/>
          <w:color w:val="000000"/>
        </w:rPr>
        <w:t>One employee or, when needed, more than one employee is located outside the IDLH atmosphere;</w:t>
      </w:r>
    </w:p>
    <w:p w14:paraId="2E710CB7" w14:textId="77777777" w:rsidR="00443F38" w:rsidRPr="004B449F" w:rsidRDefault="00443F38" w:rsidP="004B449F">
      <w:pPr>
        <w:spacing w:line="360" w:lineRule="auto"/>
        <w:ind w:firstLine="960"/>
        <w:rPr>
          <w:rFonts w:ascii="Times" w:eastAsia="Times New Roman" w:hAnsi="Times" w:cs="Times New Roman"/>
          <w:color w:val="000000"/>
        </w:rPr>
      </w:pPr>
      <w:r w:rsidRPr="004B449F">
        <w:rPr>
          <w:rFonts w:ascii="Times" w:eastAsia="Times New Roman" w:hAnsi="Times" w:cs="Times New Roman"/>
          <w:color w:val="000000"/>
        </w:rPr>
        <w:t>Visual, voice, or signal line communication is maintained between the employee(s) in the IDLH atmosphere and the employee(s) located outside the IDLH atmosphere;</w:t>
      </w:r>
    </w:p>
    <w:p w14:paraId="4201870C" w14:textId="77777777" w:rsidR="00443F38" w:rsidRPr="004B449F" w:rsidRDefault="00443F38" w:rsidP="004B449F">
      <w:pPr>
        <w:spacing w:line="360" w:lineRule="auto"/>
        <w:ind w:firstLine="960"/>
        <w:rPr>
          <w:rFonts w:ascii="Times" w:eastAsia="Times New Roman" w:hAnsi="Times" w:cs="Times New Roman"/>
          <w:color w:val="000000"/>
        </w:rPr>
      </w:pPr>
      <w:r w:rsidRPr="004B449F">
        <w:rPr>
          <w:rFonts w:ascii="Times" w:eastAsia="Times New Roman" w:hAnsi="Times" w:cs="Times New Roman"/>
          <w:color w:val="000000"/>
        </w:rPr>
        <w:t>The employee(s) located outside the IDLH atmosphere are trained and equipped to provide effective emergency rescue;</w:t>
      </w:r>
    </w:p>
    <w:p w14:paraId="4FA6A489" w14:textId="77777777" w:rsidR="00443F38" w:rsidRPr="004B449F" w:rsidRDefault="00443F38" w:rsidP="004B449F">
      <w:pPr>
        <w:spacing w:line="360" w:lineRule="auto"/>
        <w:ind w:firstLine="960"/>
        <w:rPr>
          <w:rFonts w:ascii="Times" w:eastAsia="Times New Roman" w:hAnsi="Times" w:cs="Times New Roman"/>
          <w:color w:val="000000"/>
        </w:rPr>
      </w:pPr>
      <w:proofErr w:type="gramStart"/>
      <w:r w:rsidRPr="004B449F">
        <w:rPr>
          <w:rFonts w:ascii="Times" w:eastAsia="Times New Roman" w:hAnsi="Times" w:cs="Times New Roman"/>
          <w:color w:val="000000"/>
        </w:rPr>
        <w:t>in2vate’s</w:t>
      </w:r>
      <w:proofErr w:type="gramEnd"/>
      <w:r w:rsidRPr="004B449F">
        <w:rPr>
          <w:rFonts w:ascii="Times" w:eastAsia="Times New Roman" w:hAnsi="Times" w:cs="Times New Roman"/>
          <w:color w:val="000000"/>
        </w:rPr>
        <w:t xml:space="preserve"> Safety Coordinator or designee is notified before the employee(s) located outside the IDLH atmosphere enter the IDLH atmosphere to provide emergency rescue;</w:t>
      </w:r>
    </w:p>
    <w:p w14:paraId="4702F90E" w14:textId="77777777" w:rsidR="00443F38" w:rsidRPr="004B449F" w:rsidRDefault="00443F38" w:rsidP="004B449F">
      <w:pPr>
        <w:spacing w:line="360" w:lineRule="auto"/>
        <w:ind w:firstLine="960"/>
        <w:rPr>
          <w:rFonts w:ascii="Times" w:eastAsia="Times New Roman" w:hAnsi="Times" w:cs="Times New Roman"/>
          <w:color w:val="000000"/>
        </w:rPr>
      </w:pPr>
      <w:proofErr w:type="gramStart"/>
      <w:r w:rsidRPr="004B449F">
        <w:rPr>
          <w:rFonts w:ascii="Times" w:eastAsia="Times New Roman" w:hAnsi="Times" w:cs="Times New Roman"/>
          <w:color w:val="000000"/>
        </w:rPr>
        <w:t>in2vate’s</w:t>
      </w:r>
      <w:proofErr w:type="gramEnd"/>
      <w:r w:rsidRPr="004B449F">
        <w:rPr>
          <w:rFonts w:ascii="Times" w:eastAsia="Times New Roman" w:hAnsi="Times" w:cs="Times New Roman"/>
          <w:color w:val="000000"/>
        </w:rPr>
        <w:t xml:space="preserve"> Safety Coordinator or authorized designee provides necessary assistance appropriate to the situation;</w:t>
      </w:r>
    </w:p>
    <w:p w14:paraId="58196D65" w14:textId="77777777" w:rsidR="00443F38" w:rsidRPr="004B449F" w:rsidRDefault="00443F38" w:rsidP="004B449F">
      <w:pPr>
        <w:spacing w:line="360" w:lineRule="auto"/>
        <w:ind w:hanging="3"/>
        <w:rPr>
          <w:rFonts w:ascii="Times" w:eastAsia="Times New Roman" w:hAnsi="Times" w:cs="Times New Roman"/>
          <w:color w:val="000000"/>
        </w:rPr>
      </w:pPr>
      <w:r w:rsidRPr="004B449F">
        <w:rPr>
          <w:rFonts w:ascii="Times" w:eastAsia="Times New Roman" w:hAnsi="Times" w:cs="Times New Roman"/>
          <w:color w:val="000000"/>
        </w:rPr>
        <w:t>Employee(s) located outside the IDLH atmospheres are equipped with:</w:t>
      </w:r>
    </w:p>
    <w:p w14:paraId="62869754" w14:textId="77777777" w:rsidR="00443F38" w:rsidRPr="004B449F" w:rsidRDefault="00443F38" w:rsidP="004B449F">
      <w:pPr>
        <w:spacing w:line="360" w:lineRule="auto"/>
        <w:ind w:firstLine="1440"/>
        <w:rPr>
          <w:rFonts w:ascii="Times" w:eastAsia="Times New Roman" w:hAnsi="Times" w:cs="Times New Roman"/>
          <w:color w:val="000000"/>
        </w:rPr>
      </w:pPr>
      <w:r w:rsidRPr="004B449F">
        <w:rPr>
          <w:rFonts w:ascii="Times" w:eastAsia="Times New Roman" w:hAnsi="Times" w:cs="Times New Roman"/>
          <w:color w:val="000000"/>
        </w:rPr>
        <w:t>Pressure demand or other positive pressure SCBAs, or a pressure demand or other positive pressure supplied-air respirator with auxiliary SCBA; and either</w:t>
      </w:r>
    </w:p>
    <w:p w14:paraId="606850F9" w14:textId="77777777" w:rsidR="00443F38" w:rsidRPr="004B449F" w:rsidRDefault="00443F38" w:rsidP="004B449F">
      <w:pPr>
        <w:spacing w:line="360" w:lineRule="auto"/>
        <w:ind w:firstLine="1440"/>
        <w:rPr>
          <w:rFonts w:ascii="Times" w:eastAsia="Times New Roman" w:hAnsi="Times" w:cs="Times New Roman"/>
          <w:color w:val="000000"/>
        </w:rPr>
      </w:pPr>
      <w:r w:rsidRPr="004B449F">
        <w:rPr>
          <w:rFonts w:ascii="Times" w:eastAsia="Times New Roman" w:hAnsi="Times" w:cs="Times New Roman"/>
          <w:color w:val="000000"/>
        </w:rPr>
        <w:t>Appropriate retrieval equipment for removing the employee(s) who enter(s) these hazardous atmospheres where retrieval equipment would contribute to the rescue of the employee(s) and would not increase the overall risk resulting from entry; or</w:t>
      </w:r>
    </w:p>
    <w:p w14:paraId="1CF74A09" w14:textId="77777777" w:rsidR="00443F38" w:rsidRPr="004B449F" w:rsidRDefault="00443F38" w:rsidP="004B449F">
      <w:pPr>
        <w:spacing w:line="360" w:lineRule="auto"/>
        <w:ind w:firstLine="1440"/>
        <w:rPr>
          <w:rFonts w:ascii="Times" w:eastAsia="Times New Roman" w:hAnsi="Times" w:cs="Times New Roman"/>
          <w:color w:val="000000"/>
        </w:rPr>
      </w:pPr>
      <w:r w:rsidRPr="004B449F">
        <w:rPr>
          <w:rFonts w:ascii="Times" w:eastAsia="Times New Roman" w:hAnsi="Times" w:cs="Times New Roman"/>
          <w:color w:val="000000"/>
        </w:rPr>
        <w:t>Equivalent means for rescue where retrieval equipment is not required under paragraph 9.3.6.</w:t>
      </w:r>
    </w:p>
    <w:p w14:paraId="55DFEC1F" w14:textId="77777777" w:rsidR="00443F38" w:rsidRPr="004B449F" w:rsidRDefault="00443F38" w:rsidP="004B449F">
      <w:pPr>
        <w:spacing w:line="360" w:lineRule="auto"/>
        <w:ind w:firstLine="480"/>
        <w:rPr>
          <w:rFonts w:ascii="Times" w:eastAsia="Times New Roman" w:hAnsi="Times" w:cs="Times New Roman"/>
        </w:rPr>
      </w:pPr>
    </w:p>
    <w:p w14:paraId="0A724B97" w14:textId="77777777" w:rsidR="00443F38" w:rsidRPr="004B449F" w:rsidRDefault="00443F38" w:rsidP="004B449F">
      <w:pPr>
        <w:spacing w:line="360" w:lineRule="auto"/>
        <w:ind w:firstLine="480"/>
        <w:rPr>
          <w:rFonts w:ascii="Times" w:eastAsia="Times New Roman" w:hAnsi="Times" w:cs="Times New Roman"/>
        </w:rPr>
      </w:pPr>
    </w:p>
    <w:p w14:paraId="5DCA89AA" w14:textId="77777777" w:rsidR="00443F38" w:rsidRPr="004B449F" w:rsidRDefault="00443F38" w:rsidP="004B449F">
      <w:pPr>
        <w:spacing w:line="360" w:lineRule="auto"/>
        <w:ind w:firstLine="480"/>
        <w:rPr>
          <w:rFonts w:ascii="Times" w:eastAsia="Times New Roman" w:hAnsi="Times" w:cs="Times New Roman"/>
        </w:rPr>
      </w:pPr>
    </w:p>
    <w:p w14:paraId="3E10263C" w14:textId="77777777" w:rsidR="00443F38" w:rsidRPr="004B449F" w:rsidRDefault="00443F38" w:rsidP="004B449F">
      <w:pPr>
        <w:spacing w:line="360" w:lineRule="auto"/>
        <w:ind w:firstLine="480"/>
        <w:rPr>
          <w:rFonts w:ascii="Times" w:eastAsia="Times New Roman" w:hAnsi="Times" w:cs="Times New Roman"/>
        </w:rPr>
      </w:pPr>
    </w:p>
    <w:p w14:paraId="0C979FB8" w14:textId="77777777" w:rsidR="00443F38" w:rsidRPr="004B449F" w:rsidRDefault="00443F38" w:rsidP="004B449F">
      <w:pPr>
        <w:spacing w:line="360" w:lineRule="auto"/>
        <w:ind w:firstLine="480"/>
        <w:rPr>
          <w:rFonts w:ascii="Times" w:eastAsia="Times New Roman" w:hAnsi="Times" w:cs="Times New Roman"/>
        </w:rPr>
      </w:pPr>
    </w:p>
    <w:p w14:paraId="2FD71A1B" w14:textId="77777777" w:rsidR="00443F38" w:rsidRPr="004B449F" w:rsidRDefault="00443F38" w:rsidP="004B449F">
      <w:pPr>
        <w:spacing w:line="360" w:lineRule="auto"/>
        <w:ind w:firstLine="480"/>
        <w:rPr>
          <w:rFonts w:ascii="Times" w:eastAsia="Times New Roman" w:hAnsi="Times" w:cs="Times New Roman"/>
        </w:rPr>
      </w:pPr>
    </w:p>
    <w:p w14:paraId="6A11437D" w14:textId="77777777" w:rsidR="00443F38" w:rsidRPr="004B449F" w:rsidRDefault="00443F38" w:rsidP="004B449F">
      <w:pPr>
        <w:spacing w:line="360" w:lineRule="auto"/>
        <w:ind w:hanging="3"/>
        <w:rPr>
          <w:rFonts w:ascii="Times" w:eastAsia="Times New Roman" w:hAnsi="Times" w:cs="Times New Roman"/>
        </w:rPr>
      </w:pPr>
      <w:r w:rsidRPr="004B449F">
        <w:rPr>
          <w:rFonts w:ascii="Times" w:eastAsia="Times New Roman" w:hAnsi="Times" w:cs="Times New Roman"/>
        </w:rPr>
        <w:t xml:space="preserve">In addition to the requirements set forth under paragraph 9.3. </w:t>
      </w:r>
      <w:proofErr w:type="gramStart"/>
      <w:r w:rsidRPr="004B449F">
        <w:rPr>
          <w:rFonts w:ascii="Times" w:eastAsia="Times New Roman" w:hAnsi="Times" w:cs="Times New Roman"/>
        </w:rPr>
        <w:t>in</w:t>
      </w:r>
      <w:proofErr w:type="gramEnd"/>
      <w:r w:rsidRPr="004B449F">
        <w:rPr>
          <w:rFonts w:ascii="Times" w:eastAsia="Times New Roman" w:hAnsi="Times" w:cs="Times New Roman"/>
        </w:rPr>
        <w:t xml:space="preserve"> interior structural fires, in2vate’s Safety Coordinator ensures that. At this time, in2vate does not allow its employees to engage in interior structural firefighting. In the future, this section is applicable if employees act upon interior structural fires.</w:t>
      </w:r>
    </w:p>
    <w:p w14:paraId="33570FC4" w14:textId="77777777" w:rsidR="00443F38" w:rsidRPr="004B449F" w:rsidRDefault="00443F38" w:rsidP="004B449F">
      <w:pPr>
        <w:spacing w:line="360" w:lineRule="auto"/>
        <w:ind w:firstLine="960"/>
        <w:rPr>
          <w:rFonts w:ascii="Times" w:eastAsia="Times New Roman" w:hAnsi="Times" w:cs="Times New Roman"/>
          <w:color w:val="000000"/>
        </w:rPr>
      </w:pPr>
      <w:r w:rsidRPr="004B449F">
        <w:rPr>
          <w:rFonts w:ascii="Times" w:eastAsia="Times New Roman" w:hAnsi="Times" w:cs="Times New Roman"/>
          <w:color w:val="000000"/>
        </w:rPr>
        <w:t>At least two employees enter the IDLH atmosphere and remain in visual or voice contact with one another at all times;</w:t>
      </w:r>
    </w:p>
    <w:p w14:paraId="2E04A79F" w14:textId="77777777" w:rsidR="00443F38" w:rsidRPr="004B449F" w:rsidRDefault="00443F38" w:rsidP="004B449F">
      <w:pPr>
        <w:spacing w:line="360" w:lineRule="auto"/>
        <w:ind w:firstLine="960"/>
        <w:rPr>
          <w:rFonts w:ascii="Times" w:eastAsia="Times New Roman" w:hAnsi="Times" w:cs="Times New Roman"/>
          <w:color w:val="000000"/>
        </w:rPr>
      </w:pPr>
      <w:r w:rsidRPr="004B449F">
        <w:rPr>
          <w:rFonts w:ascii="Times" w:eastAsia="Times New Roman" w:hAnsi="Times" w:cs="Times New Roman"/>
          <w:color w:val="000000"/>
        </w:rPr>
        <w:t>At least two employees are located outside the IDLH atmosphere; and</w:t>
      </w:r>
    </w:p>
    <w:p w14:paraId="039F5B4D" w14:textId="77777777" w:rsidR="00443F38" w:rsidRPr="004B449F" w:rsidRDefault="00443F38" w:rsidP="004B449F">
      <w:pPr>
        <w:spacing w:line="360" w:lineRule="auto"/>
        <w:ind w:firstLine="960"/>
        <w:rPr>
          <w:rFonts w:ascii="Times" w:eastAsia="Times New Roman" w:hAnsi="Times" w:cs="Times New Roman"/>
          <w:b/>
          <w:bCs/>
          <w:color w:val="000000"/>
        </w:rPr>
      </w:pPr>
      <w:r w:rsidRPr="004B449F">
        <w:rPr>
          <w:rFonts w:ascii="Times" w:eastAsia="Times New Roman" w:hAnsi="Times" w:cs="Times New Roman"/>
          <w:color w:val="000000"/>
        </w:rPr>
        <w:t>All employees engaged in interior structural firefighting use SCBAs.</w:t>
      </w:r>
    </w:p>
    <w:p w14:paraId="3EAB4FC5" w14:textId="77777777" w:rsidR="007C401E" w:rsidRPr="004B449F" w:rsidRDefault="007C401E" w:rsidP="004B449F">
      <w:pPr>
        <w:spacing w:line="360" w:lineRule="auto"/>
        <w:rPr>
          <w:rFonts w:ascii="Times" w:hAnsi="Times"/>
        </w:rPr>
      </w:pPr>
    </w:p>
    <w:sectPr w:rsidR="007C401E" w:rsidRPr="004B449F"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25"/>
    <w:rsid w:val="000E4D3C"/>
    <w:rsid w:val="002A384E"/>
    <w:rsid w:val="00443F38"/>
    <w:rsid w:val="004B449F"/>
    <w:rsid w:val="007A0425"/>
    <w:rsid w:val="007C401E"/>
    <w:rsid w:val="00B92ED2"/>
    <w:rsid w:val="00BA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D698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09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571</Words>
  <Characters>3256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3</cp:revision>
  <dcterms:created xsi:type="dcterms:W3CDTF">2015-11-19T16:06:00Z</dcterms:created>
  <dcterms:modified xsi:type="dcterms:W3CDTF">2016-02-29T21:56:00Z</dcterms:modified>
  <cp:category/>
</cp:coreProperties>
</file>